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01703" w:rsidP="009017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Name </w:t>
      </w:r>
    </w:p>
    <w:p w:rsidR="00901703" w:rsidP="009017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01703" w:rsidP="009017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F3C19" w:rsidRPr="00E6117A" w:rsidP="009017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117A">
        <w:rPr>
          <w:rFonts w:ascii="Times New Roman" w:hAnsi="Times New Roman" w:cs="Times New Roman"/>
          <w:sz w:val="24"/>
          <w:szCs w:val="24"/>
        </w:rPr>
        <w:t xml:space="preserve">To make sure the interview between the robbers so that they can allow me to see how the bank robbery is going to be carried out. First of all, I need to assure them that I will not be part of the witness for the robbery. </w:t>
      </w:r>
      <w:r w:rsidRPr="00E6117A" w:rsidR="00707CF9">
        <w:rPr>
          <w:rFonts w:ascii="Times New Roman" w:hAnsi="Times New Roman" w:cs="Times New Roman"/>
          <w:sz w:val="24"/>
          <w:szCs w:val="24"/>
        </w:rPr>
        <w:t xml:space="preserve">To achieve the desired rapport, I need to use two mechanisms; mirroring and developing shared experience. In mirroring, I will keenly listening and identifying with the robbers and understand their emotive state of them. The background check of all the subjects is important. On developing shared experience, I will share with the subjects </w:t>
      </w:r>
      <w:r w:rsidRPr="00E6117A" w:rsidR="00D56F58">
        <w:rPr>
          <w:rFonts w:ascii="Times New Roman" w:hAnsi="Times New Roman" w:cs="Times New Roman"/>
          <w:sz w:val="24"/>
          <w:szCs w:val="24"/>
        </w:rPr>
        <w:t>about my experiences that they go through too. For example, I can speak about the tough economy that we are experiencing or traffic that I had to go through last weekend. 
</w:t>
      </w:r>
    </w:p>
    <w:p w:rsidR="00D56F58" w:rsidRPr="00E6117A" w:rsidP="009017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117A">
        <w:rPr>
          <w:rFonts w:ascii="Times New Roman" w:hAnsi="Times New Roman" w:cs="Times New Roman"/>
          <w:sz w:val="24"/>
          <w:szCs w:val="24"/>
        </w:rPr>
        <w:t>In the Belmont Report, the principles of respect for persons and beneficence is easy to maintain. However, the third principle of justice is hard to maintain because, in a successful robbery situation, justice is not served</w:t>
      </w:r>
      <w:r w:rsidR="00151D99">
        <w:rPr>
          <w:rFonts w:ascii="Times New Roman" w:hAnsi="Times New Roman" w:cs="Times New Roman"/>
          <w:sz w:val="24"/>
          <w:szCs w:val="24"/>
        </w:rPr>
        <w:t>, (</w:t>
      </w:r>
      <w:r w:rsidRPr="00E6117A" w:rsidR="00151D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Brakewoo</w:t>
      </w:r>
      <w:r w:rsidR="00151D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="00151D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151D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Poldrack</w:t>
      </w:r>
      <w:r w:rsidR="00151D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</w:t>
      </w:r>
      <w:r w:rsidRPr="00E6117A">
        <w:rPr>
          <w:rFonts w:ascii="Times New Roman" w:hAnsi="Times New Roman" w:cs="Times New Roman"/>
          <w:sz w:val="24"/>
          <w:szCs w:val="24"/>
        </w:rPr>
        <w:t>. If the issue of ensuring no one is not economically disadvantaged, racially harassed, and ste</w:t>
      </w:r>
      <w:bookmarkStart w:id="0" w:name="_GoBack"/>
      <w:bookmarkEnd w:id="0"/>
      <w:r w:rsidRPr="00E6117A">
        <w:rPr>
          <w:rFonts w:ascii="Times New Roman" w:hAnsi="Times New Roman" w:cs="Times New Roman"/>
          <w:sz w:val="24"/>
          <w:szCs w:val="24"/>
        </w:rPr>
        <w:t xml:space="preserve">reotyped, then the is </w:t>
      </w:r>
      <w:r w:rsidRPr="00E6117A" w:rsidR="00900EB9">
        <w:rPr>
          <w:rFonts w:ascii="Times New Roman" w:hAnsi="Times New Roman" w:cs="Times New Roman"/>
          <w:sz w:val="24"/>
          <w:szCs w:val="24"/>
        </w:rPr>
        <w:t>robbery will end up being interfered</w:t>
      </w:r>
      <w:r w:rsidRPr="00E6117A" w:rsidR="00E6117A">
        <w:rPr>
          <w:rFonts w:ascii="Times New Roman" w:hAnsi="Times New Roman" w:cs="Times New Roman"/>
          <w:sz w:val="24"/>
          <w:szCs w:val="24"/>
        </w:rPr>
        <w:t xml:space="preserve"> with. To ensure I and my respondents are safe. I will ensure that we all have bulletproof vests in case of a shootout. Moreover, I will give all the respondents anonymous names as a way of hiding their identities thus guaranteeing them confidentiality. I will use both notes taking and audio recording to record the data during the research. 
</w:t>
      </w:r>
    </w:p>
    <w:p w:rsidR="00901703" w:rsidP="009017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6117A" w:rsidRPr="00E6117A" w:rsidP="009017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117A">
        <w:rPr>
          <w:rFonts w:ascii="Times New Roman" w:hAnsi="Times New Roman" w:cs="Times New Roman"/>
          <w:sz w:val="24"/>
          <w:szCs w:val="24"/>
        </w:rPr>
        <w:t>References</w:t>
      </w:r>
    </w:p>
    <w:p w:rsidR="00E6117A" w:rsidRPr="00E6117A" w:rsidP="0090170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611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Brakewood</w:t>
      </w:r>
      <w:r w:rsidRPr="00E611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B., &amp; </w:t>
      </w:r>
      <w:r w:rsidRPr="00E611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Poldrack</w:t>
      </w:r>
      <w:r w:rsidRPr="00E611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A. (2013). The ethics of secondary data analysis: Considering the application of Belmont principles to the sharing of neuroimaging data. </w:t>
      </w:r>
      <w:r w:rsidRPr="00E611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Neuroimage</w:t>
      </w:r>
      <w:r w:rsidRPr="00E611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611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82</w:t>
      </w:r>
      <w:r w:rsidRPr="00E611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671-676.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19"/>
    <w:rsid w:val="00151D99"/>
    <w:rsid w:val="003F3C19"/>
    <w:rsid w:val="00707CF9"/>
    <w:rsid w:val="00900EB9"/>
    <w:rsid w:val="00901703"/>
    <w:rsid w:val="00D56F58"/>
    <w:rsid w:val="00E6117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A810FD5-5989-436A-8199-0BBE145F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2020-09-28T00:52:00Z</dcterms:created>
  <dcterms:modified xsi:type="dcterms:W3CDTF">2020-09-28T01:59:00Z</dcterms:modified>
</cp:coreProperties>
</file>